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412" w:type="dxa"/>
        <w:tblInd w:w="52" w:type="dxa"/>
        <w:tblLayout w:type="fixed"/>
        <w:tblLook w:val="0000"/>
      </w:tblPr>
      <w:tblGrid>
        <w:gridCol w:w="907"/>
        <w:gridCol w:w="1701"/>
        <w:gridCol w:w="567"/>
        <w:gridCol w:w="850"/>
        <w:gridCol w:w="709"/>
        <w:gridCol w:w="4678"/>
      </w:tblGrid>
      <w:tr w:rsidR="009A5DE4" w:rsidRPr="00BE31A4" w:rsidTr="00D21744">
        <w:trPr>
          <w:trHeight w:val="2340"/>
        </w:trPr>
        <w:tc>
          <w:tcPr>
            <w:tcW w:w="4734" w:type="dxa"/>
            <w:gridSpan w:val="5"/>
          </w:tcPr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  <w:r w:rsidRPr="00BE31A4">
              <w:rPr>
                <w:sz w:val="18"/>
                <w:szCs w:val="20"/>
              </w:rPr>
              <w:t>Российская Федерация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  <w:r w:rsidRPr="00BE31A4">
              <w:rPr>
                <w:sz w:val="18"/>
                <w:szCs w:val="20"/>
              </w:rPr>
              <w:t>Самарская область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2"/>
                <w:szCs w:val="20"/>
              </w:rPr>
            </w:pPr>
            <w:r w:rsidRPr="00BE31A4">
              <w:rPr>
                <w:sz w:val="22"/>
                <w:szCs w:val="20"/>
              </w:rPr>
              <w:t>АДМИНИСТРАЦИЯ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  <w:r w:rsidRPr="00BE31A4">
              <w:rPr>
                <w:sz w:val="22"/>
                <w:szCs w:val="20"/>
              </w:rPr>
              <w:t>городского округа Кинель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</w:p>
          <w:p w:rsidR="009A5DE4" w:rsidRPr="00BE31A4" w:rsidRDefault="009A5DE4" w:rsidP="00D21744">
            <w:pPr>
              <w:keepNext/>
              <w:spacing w:line="240" w:lineRule="auto"/>
              <w:ind w:firstLine="0"/>
              <w:jc w:val="center"/>
              <w:outlineLvl w:val="0"/>
              <w:rPr>
                <w:b/>
                <w:sz w:val="32"/>
                <w:szCs w:val="20"/>
              </w:rPr>
            </w:pPr>
            <w:r w:rsidRPr="00BE31A4">
              <w:rPr>
                <w:b/>
                <w:sz w:val="32"/>
                <w:szCs w:val="20"/>
              </w:rPr>
              <w:t>ПОСТАНОВЛЕНИЕ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</w:p>
        </w:tc>
        <w:tc>
          <w:tcPr>
            <w:tcW w:w="4678" w:type="dxa"/>
            <w:vMerge w:val="restart"/>
          </w:tcPr>
          <w:p w:rsidR="009A5DE4" w:rsidRPr="00C34EAC" w:rsidRDefault="009A5DE4" w:rsidP="00D21744">
            <w:pPr>
              <w:spacing w:line="240" w:lineRule="auto"/>
              <w:jc w:val="right"/>
              <w:rPr>
                <w:sz w:val="28"/>
                <w:szCs w:val="20"/>
              </w:rPr>
            </w:pPr>
          </w:p>
        </w:tc>
      </w:tr>
      <w:tr w:rsidR="009A5DE4" w:rsidRPr="00BE31A4" w:rsidTr="00D21744">
        <w:trPr>
          <w:trHeight w:val="345"/>
        </w:trPr>
        <w:tc>
          <w:tcPr>
            <w:tcW w:w="907" w:type="dxa"/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  <w:r w:rsidRPr="00BE31A4">
              <w:rPr>
                <w:sz w:val="28"/>
                <w:szCs w:val="28"/>
              </w:rPr>
              <w:t>от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9A5DE4" w:rsidRPr="00394863" w:rsidRDefault="00065AFF" w:rsidP="00D21744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14.03.2016г.</w:t>
            </w:r>
          </w:p>
        </w:tc>
        <w:tc>
          <w:tcPr>
            <w:tcW w:w="567" w:type="dxa"/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  <w:r w:rsidRPr="00BE31A4">
              <w:rPr>
                <w:sz w:val="28"/>
                <w:szCs w:val="28"/>
              </w:rPr>
              <w:t>№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A5DE4" w:rsidRPr="00BE31A4" w:rsidRDefault="00065AFF" w:rsidP="00D21744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892</w:t>
            </w:r>
          </w:p>
        </w:tc>
        <w:tc>
          <w:tcPr>
            <w:tcW w:w="709" w:type="dxa"/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9A5DE4" w:rsidRPr="00BE31A4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9A5DE4" w:rsidRPr="00BE31A4" w:rsidTr="00D21744">
        <w:trPr>
          <w:trHeight w:val="365"/>
        </w:trPr>
        <w:tc>
          <w:tcPr>
            <w:tcW w:w="4734" w:type="dxa"/>
            <w:gridSpan w:val="5"/>
          </w:tcPr>
          <w:p w:rsidR="009A5DE4" w:rsidRPr="00BE31A4" w:rsidRDefault="009A5DE4" w:rsidP="00D21744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4678" w:type="dxa"/>
            <w:vMerge/>
          </w:tcPr>
          <w:p w:rsidR="009A5DE4" w:rsidRPr="00BE31A4" w:rsidRDefault="009A5DE4" w:rsidP="00D21744">
            <w:pPr>
              <w:spacing w:line="240" w:lineRule="auto"/>
              <w:jc w:val="right"/>
              <w:rPr>
                <w:sz w:val="28"/>
                <w:szCs w:val="20"/>
              </w:rPr>
            </w:pPr>
          </w:p>
        </w:tc>
      </w:tr>
      <w:tr w:rsidR="00A21BEB" w:rsidRPr="00BE31A4" w:rsidTr="00D21744">
        <w:trPr>
          <w:gridAfter w:val="1"/>
          <w:wAfter w:w="4678" w:type="dxa"/>
          <w:trHeight w:val="600"/>
        </w:trPr>
        <w:tc>
          <w:tcPr>
            <w:tcW w:w="4734" w:type="dxa"/>
            <w:gridSpan w:val="5"/>
          </w:tcPr>
          <w:p w:rsidR="00A21BEB" w:rsidRPr="004D1E1C" w:rsidRDefault="003B0857" w:rsidP="00093DB0">
            <w:pPr>
              <w:spacing w:line="240" w:lineRule="auto"/>
              <w:ind w:firstLine="0"/>
              <w:rPr>
                <w:sz w:val="28"/>
                <w:szCs w:val="22"/>
              </w:rPr>
            </w:pPr>
            <w:proofErr w:type="gramStart"/>
            <w:r w:rsidRPr="00BE31A4">
              <w:rPr>
                <w:sz w:val="28"/>
                <w:szCs w:val="22"/>
              </w:rPr>
              <w:t xml:space="preserve">Об </w:t>
            </w:r>
            <w:r w:rsidR="003D3425" w:rsidRPr="00BE31A4">
              <w:rPr>
                <w:sz w:val="28"/>
                <w:szCs w:val="22"/>
              </w:rPr>
              <w:t xml:space="preserve">утверждении </w:t>
            </w:r>
            <w:r w:rsidR="004D1E1C">
              <w:rPr>
                <w:sz w:val="28"/>
                <w:szCs w:val="22"/>
              </w:rPr>
              <w:t xml:space="preserve">отчета </w:t>
            </w:r>
            <w:r w:rsidR="00526686" w:rsidRPr="00526686">
              <w:rPr>
                <w:sz w:val="28"/>
                <w:szCs w:val="22"/>
              </w:rPr>
              <w:t>об исполнении муниципальной программы городского округа Кинель «</w:t>
            </w:r>
            <w:r w:rsidR="00184AFB">
              <w:rPr>
                <w:sz w:val="28"/>
                <w:szCs w:val="22"/>
              </w:rPr>
              <w:t>Повышение эффективности бюджетных расходов в городском округе Ки</w:t>
            </w:r>
            <w:r w:rsidR="006F78EF" w:rsidRPr="006F78EF">
              <w:rPr>
                <w:sz w:val="28"/>
                <w:szCs w:val="22"/>
              </w:rPr>
              <w:t>нель на 201</w:t>
            </w:r>
            <w:r w:rsidR="00184AFB">
              <w:rPr>
                <w:sz w:val="28"/>
                <w:szCs w:val="22"/>
              </w:rPr>
              <w:t>2</w:t>
            </w:r>
            <w:r w:rsidR="006F78EF" w:rsidRPr="006F78EF">
              <w:rPr>
                <w:sz w:val="28"/>
                <w:szCs w:val="22"/>
              </w:rPr>
              <w:t>-201</w:t>
            </w:r>
            <w:r w:rsidR="00184AFB">
              <w:rPr>
                <w:sz w:val="28"/>
                <w:szCs w:val="22"/>
              </w:rPr>
              <w:t>5</w:t>
            </w:r>
            <w:r w:rsidR="006F78EF" w:rsidRPr="006F78EF">
              <w:rPr>
                <w:sz w:val="28"/>
                <w:szCs w:val="22"/>
              </w:rPr>
              <w:t xml:space="preserve"> годы</w:t>
            </w:r>
            <w:r w:rsidR="00526686" w:rsidRPr="00526686">
              <w:rPr>
                <w:sz w:val="28"/>
                <w:szCs w:val="22"/>
              </w:rPr>
              <w:t>» за</w:t>
            </w:r>
            <w:r w:rsidR="00184AFB">
              <w:rPr>
                <w:sz w:val="28"/>
                <w:szCs w:val="22"/>
              </w:rPr>
              <w:t xml:space="preserve"> 2012 – </w:t>
            </w:r>
            <w:r w:rsidR="00526686" w:rsidRPr="00526686">
              <w:rPr>
                <w:sz w:val="28"/>
                <w:szCs w:val="22"/>
              </w:rPr>
              <w:t>201</w:t>
            </w:r>
            <w:r w:rsidR="009D655F">
              <w:rPr>
                <w:sz w:val="28"/>
                <w:szCs w:val="22"/>
              </w:rPr>
              <w:t>5</w:t>
            </w:r>
            <w:r w:rsidR="00184AFB">
              <w:rPr>
                <w:sz w:val="28"/>
                <w:szCs w:val="22"/>
              </w:rPr>
              <w:t xml:space="preserve"> </w:t>
            </w:r>
            <w:r w:rsidR="00526686" w:rsidRPr="00526686">
              <w:rPr>
                <w:sz w:val="28"/>
                <w:szCs w:val="22"/>
              </w:rPr>
              <w:t xml:space="preserve"> год</w:t>
            </w:r>
            <w:r w:rsidR="00184AFB">
              <w:rPr>
                <w:sz w:val="28"/>
                <w:szCs w:val="22"/>
              </w:rPr>
              <w:t>ы</w:t>
            </w:r>
            <w:r w:rsidR="00093DB0">
              <w:rPr>
                <w:sz w:val="28"/>
                <w:szCs w:val="22"/>
              </w:rPr>
              <w:t xml:space="preserve">, </w:t>
            </w:r>
            <w:r w:rsidR="00093DB0">
              <w:rPr>
                <w:sz w:val="28"/>
                <w:szCs w:val="28"/>
                <w:lang w:eastAsia="en-US" w:bidi="en-US"/>
              </w:rPr>
              <w:t>утвержденной постановлением администрации городского округа Кинель от 18.06.2012 г. № 1775 (в ред. от</w:t>
            </w:r>
            <w:r w:rsidR="00093DB0" w:rsidRPr="00C01CCA">
              <w:rPr>
                <w:sz w:val="28"/>
                <w:szCs w:val="28"/>
                <w:lang w:eastAsia="en-US" w:bidi="en-US"/>
              </w:rPr>
              <w:t xml:space="preserve"> </w:t>
            </w:r>
            <w:r w:rsidR="00093DB0">
              <w:rPr>
                <w:sz w:val="28"/>
                <w:szCs w:val="28"/>
                <w:lang w:eastAsia="en-US" w:bidi="en-US"/>
              </w:rPr>
              <w:t>12.11.2012 г. № 3490, от 26.09.2013 г. № 2809, от 30.09.2013 г. № 2883, от 28.11.2013 № 3513, от 13.12.2013 № 3670,</w:t>
            </w:r>
            <w:r w:rsidR="00093DB0" w:rsidRPr="00C01CCA">
              <w:rPr>
                <w:sz w:val="28"/>
                <w:szCs w:val="28"/>
                <w:lang w:eastAsia="en-US" w:bidi="en-US"/>
              </w:rPr>
              <w:t xml:space="preserve"> от 02.</w:t>
            </w:r>
            <w:r w:rsidR="00093DB0">
              <w:rPr>
                <w:sz w:val="28"/>
                <w:szCs w:val="28"/>
                <w:lang w:eastAsia="en-US" w:bidi="en-US"/>
              </w:rPr>
              <w:t>04.2014 № 1088, от 29.07.2014</w:t>
            </w:r>
            <w:proofErr w:type="gramEnd"/>
            <w:r w:rsidR="00093DB0">
              <w:rPr>
                <w:sz w:val="28"/>
                <w:szCs w:val="28"/>
                <w:lang w:eastAsia="en-US" w:bidi="en-US"/>
              </w:rPr>
              <w:t xml:space="preserve"> №</w:t>
            </w:r>
            <w:proofErr w:type="gramStart"/>
            <w:r w:rsidR="00093DB0">
              <w:rPr>
                <w:sz w:val="28"/>
                <w:szCs w:val="28"/>
                <w:lang w:eastAsia="en-US" w:bidi="en-US"/>
              </w:rPr>
              <w:t>2369, от 03.10.2014 №3088, от  26.12.2014 №4206, от 12.03.2015 №918, от 10.07.2015 №2156, от 22.09.2015 №2997, от 17.12.2015 №3943)</w:t>
            </w:r>
            <w:r w:rsidR="00184AFB">
              <w:rPr>
                <w:sz w:val="28"/>
                <w:szCs w:val="22"/>
              </w:rPr>
              <w:t>.</w:t>
            </w:r>
            <w:proofErr w:type="gramEnd"/>
          </w:p>
        </w:tc>
      </w:tr>
    </w:tbl>
    <w:p w:rsidR="00EF5088" w:rsidRPr="00BE31A4" w:rsidRDefault="00EF5088" w:rsidP="004D1E1C">
      <w:pPr>
        <w:shd w:val="clear" w:color="auto" w:fill="FFFFFF"/>
        <w:ind w:firstLine="709"/>
        <w:rPr>
          <w:sz w:val="28"/>
          <w:szCs w:val="28"/>
        </w:rPr>
      </w:pPr>
    </w:p>
    <w:p w:rsidR="00EF5088" w:rsidRPr="009D655F" w:rsidRDefault="00EF5088" w:rsidP="004D1E1C">
      <w:pPr>
        <w:shd w:val="clear" w:color="auto" w:fill="FFFFFF"/>
        <w:ind w:firstLine="709"/>
        <w:rPr>
          <w:sz w:val="16"/>
          <w:szCs w:val="28"/>
        </w:rPr>
      </w:pPr>
    </w:p>
    <w:p w:rsidR="004D1E1C" w:rsidRPr="004D1E1C" w:rsidRDefault="004D1E1C" w:rsidP="004D1E1C">
      <w:pPr>
        <w:ind w:firstLine="709"/>
        <w:rPr>
          <w:sz w:val="28"/>
          <w:szCs w:val="28"/>
        </w:rPr>
      </w:pPr>
      <w:r w:rsidRPr="004D1E1C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</w:t>
      </w:r>
      <w:r w:rsidRPr="004D1E1C">
        <w:rPr>
          <w:sz w:val="28"/>
          <w:szCs w:val="28"/>
        </w:rPr>
        <w:t>постановлением администрации городского округа Кинель от 07.03.2014г. № 710 «Об утверждении Порядка принятия решений о разработке, формирования и реализации, оценки эффективности реализации муниципальных программ городского округа Кинель»</w:t>
      </w:r>
    </w:p>
    <w:p w:rsidR="003B0857" w:rsidRPr="00BE31A4" w:rsidRDefault="003B0857" w:rsidP="004D1E1C">
      <w:pPr>
        <w:pStyle w:val="2"/>
        <w:tabs>
          <w:tab w:val="left" w:pos="6804"/>
        </w:tabs>
        <w:suppressAutoHyphens/>
        <w:spacing w:after="0" w:line="360" w:lineRule="auto"/>
        <w:ind w:firstLine="709"/>
        <w:jc w:val="center"/>
        <w:rPr>
          <w:caps/>
          <w:spacing w:val="60"/>
        </w:rPr>
      </w:pPr>
      <w:bookmarkStart w:id="0" w:name="sub_1"/>
      <w:r w:rsidRPr="00BE31A4">
        <w:rPr>
          <w:caps/>
          <w:spacing w:val="60"/>
        </w:rPr>
        <w:t>Постановляю:</w:t>
      </w:r>
    </w:p>
    <w:p w:rsidR="00E556FD" w:rsidRPr="00BE31A4" w:rsidRDefault="004D1E1C" w:rsidP="004D1E1C">
      <w:pPr>
        <w:pStyle w:val="a4"/>
        <w:numPr>
          <w:ilvl w:val="0"/>
          <w:numId w:val="19"/>
        </w:numPr>
        <w:tabs>
          <w:tab w:val="left" w:pos="851"/>
        </w:tabs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отчет </w:t>
      </w:r>
      <w:r w:rsidR="00526686" w:rsidRPr="00526686">
        <w:rPr>
          <w:sz w:val="28"/>
          <w:szCs w:val="28"/>
        </w:rPr>
        <w:t>об исполнении муниципальной программы городского округа Кинель «</w:t>
      </w:r>
      <w:r w:rsidR="00184AFB">
        <w:rPr>
          <w:sz w:val="28"/>
          <w:szCs w:val="22"/>
        </w:rPr>
        <w:t>Повышение эффективности бюджетных расходов в городском округе Ки</w:t>
      </w:r>
      <w:r w:rsidR="00184AFB" w:rsidRPr="006F78EF">
        <w:rPr>
          <w:sz w:val="28"/>
          <w:szCs w:val="22"/>
        </w:rPr>
        <w:t>нель на 201</w:t>
      </w:r>
      <w:r w:rsidR="00184AFB">
        <w:rPr>
          <w:sz w:val="28"/>
          <w:szCs w:val="22"/>
        </w:rPr>
        <w:t>2</w:t>
      </w:r>
      <w:r w:rsidR="00184AFB" w:rsidRPr="006F78EF">
        <w:rPr>
          <w:sz w:val="28"/>
          <w:szCs w:val="22"/>
        </w:rPr>
        <w:t>-201</w:t>
      </w:r>
      <w:r w:rsidR="00184AFB">
        <w:rPr>
          <w:sz w:val="28"/>
          <w:szCs w:val="22"/>
        </w:rPr>
        <w:t>5</w:t>
      </w:r>
      <w:r w:rsidR="00184AFB" w:rsidRPr="006F78EF">
        <w:rPr>
          <w:sz w:val="28"/>
          <w:szCs w:val="22"/>
        </w:rPr>
        <w:t xml:space="preserve"> годы</w:t>
      </w:r>
      <w:r w:rsidR="00526686" w:rsidRPr="00526686">
        <w:rPr>
          <w:sz w:val="28"/>
          <w:szCs w:val="28"/>
        </w:rPr>
        <w:t>» за 201</w:t>
      </w:r>
      <w:r w:rsidR="00093DB0">
        <w:rPr>
          <w:sz w:val="28"/>
          <w:szCs w:val="28"/>
        </w:rPr>
        <w:t>2</w:t>
      </w:r>
      <w:r w:rsidR="00526686" w:rsidRPr="00526686">
        <w:rPr>
          <w:sz w:val="28"/>
          <w:szCs w:val="28"/>
        </w:rPr>
        <w:t xml:space="preserve"> </w:t>
      </w:r>
      <w:r w:rsidR="00093DB0">
        <w:rPr>
          <w:sz w:val="28"/>
          <w:szCs w:val="28"/>
        </w:rPr>
        <w:t xml:space="preserve">– 2015 </w:t>
      </w:r>
      <w:r w:rsidR="00526686" w:rsidRPr="00526686">
        <w:rPr>
          <w:sz w:val="28"/>
          <w:szCs w:val="28"/>
        </w:rPr>
        <w:t>год</w:t>
      </w:r>
      <w:r w:rsidR="00093DB0">
        <w:rPr>
          <w:sz w:val="28"/>
          <w:szCs w:val="28"/>
        </w:rPr>
        <w:t>ы</w:t>
      </w:r>
      <w:r w:rsidR="002B322C">
        <w:rPr>
          <w:sz w:val="28"/>
          <w:szCs w:val="28"/>
        </w:rPr>
        <w:t xml:space="preserve">, </w:t>
      </w:r>
      <w:r w:rsidR="00093DB0">
        <w:rPr>
          <w:sz w:val="28"/>
          <w:szCs w:val="28"/>
          <w:lang w:eastAsia="en-US" w:bidi="en-US"/>
        </w:rPr>
        <w:t>утвержденной постановлением администрации городского округа Кинель от 18.06.2012 г. № 1775 (в ред. от</w:t>
      </w:r>
      <w:r w:rsidR="00093DB0" w:rsidRPr="00C01CCA">
        <w:rPr>
          <w:sz w:val="28"/>
          <w:szCs w:val="28"/>
          <w:lang w:eastAsia="en-US" w:bidi="en-US"/>
        </w:rPr>
        <w:t xml:space="preserve"> </w:t>
      </w:r>
      <w:r w:rsidR="00093DB0">
        <w:rPr>
          <w:sz w:val="28"/>
          <w:szCs w:val="28"/>
          <w:lang w:eastAsia="en-US" w:bidi="en-US"/>
        </w:rPr>
        <w:t xml:space="preserve">12.11.2012 г. № 3490, от 26.09.2013 г. № 2809, </w:t>
      </w:r>
      <w:r w:rsidR="00093DB0">
        <w:rPr>
          <w:sz w:val="28"/>
          <w:szCs w:val="28"/>
          <w:lang w:eastAsia="en-US" w:bidi="en-US"/>
        </w:rPr>
        <w:lastRenderedPageBreak/>
        <w:t>от 30.09.2013 г. № 2883, от 28.11.2013 № 3513, от 13.12.2013 № 3670,</w:t>
      </w:r>
      <w:r w:rsidR="00093DB0" w:rsidRPr="00C01CCA">
        <w:rPr>
          <w:sz w:val="28"/>
          <w:szCs w:val="28"/>
          <w:lang w:eastAsia="en-US" w:bidi="en-US"/>
        </w:rPr>
        <w:t xml:space="preserve"> от 02.</w:t>
      </w:r>
      <w:r w:rsidR="00093DB0">
        <w:rPr>
          <w:sz w:val="28"/>
          <w:szCs w:val="28"/>
          <w:lang w:eastAsia="en-US" w:bidi="en-US"/>
        </w:rPr>
        <w:t>04.2014 № 1088, от 29.07.2014 №2369</w:t>
      </w:r>
      <w:proofErr w:type="gramEnd"/>
      <w:r w:rsidR="00093DB0">
        <w:rPr>
          <w:sz w:val="28"/>
          <w:szCs w:val="28"/>
          <w:lang w:eastAsia="en-US" w:bidi="en-US"/>
        </w:rPr>
        <w:t>, от 03.10.2014 №3088, от  26.12.2014 №4206, от 12.03.2015 №918, от 10.07.2015 №2156, от 22.09.2015 №2997, от 17.12.2015 №3943)</w:t>
      </w:r>
      <w:r w:rsidR="00920774" w:rsidRPr="00BE31A4">
        <w:rPr>
          <w:sz w:val="28"/>
          <w:szCs w:val="28"/>
        </w:rPr>
        <w:t>.</w:t>
      </w:r>
    </w:p>
    <w:bookmarkEnd w:id="0"/>
    <w:p w:rsidR="003B0857" w:rsidRPr="00BE31A4" w:rsidRDefault="004D1E1C" w:rsidP="009D655F">
      <w:pPr>
        <w:pStyle w:val="a4"/>
        <w:numPr>
          <w:ilvl w:val="0"/>
          <w:numId w:val="19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Опубликовать настоящий отчет на официальном сайте городского округа Кинель в сети Интернет</w:t>
      </w:r>
      <w:r w:rsidR="005A67EB" w:rsidRPr="00BE31A4">
        <w:rPr>
          <w:sz w:val="28"/>
          <w:szCs w:val="28"/>
        </w:rPr>
        <w:t>.</w:t>
      </w:r>
    </w:p>
    <w:p w:rsidR="003B0857" w:rsidRPr="00BE31A4" w:rsidRDefault="003B0857" w:rsidP="003B0857">
      <w:pPr>
        <w:ind w:firstLine="0"/>
        <w:rPr>
          <w:sz w:val="28"/>
          <w:szCs w:val="28"/>
        </w:rPr>
      </w:pPr>
    </w:p>
    <w:p w:rsidR="004C6F46" w:rsidRDefault="004C6F46" w:rsidP="003B0857">
      <w:pPr>
        <w:ind w:firstLine="0"/>
        <w:rPr>
          <w:sz w:val="28"/>
          <w:szCs w:val="28"/>
        </w:rPr>
      </w:pPr>
    </w:p>
    <w:p w:rsidR="004C6F46" w:rsidRDefault="004C6F46" w:rsidP="003B0857">
      <w:pPr>
        <w:ind w:firstLine="0"/>
        <w:rPr>
          <w:sz w:val="28"/>
          <w:szCs w:val="28"/>
        </w:rPr>
      </w:pPr>
    </w:p>
    <w:p w:rsidR="004C6F46" w:rsidRDefault="004C6F46" w:rsidP="003B0857">
      <w:pPr>
        <w:ind w:firstLine="0"/>
        <w:rPr>
          <w:sz w:val="28"/>
          <w:szCs w:val="28"/>
        </w:rPr>
      </w:pPr>
    </w:p>
    <w:p w:rsidR="003B0857" w:rsidRPr="00BE31A4" w:rsidRDefault="003B0857" w:rsidP="003B0857">
      <w:pPr>
        <w:ind w:firstLine="0"/>
        <w:rPr>
          <w:sz w:val="28"/>
          <w:szCs w:val="28"/>
        </w:rPr>
      </w:pPr>
      <w:r w:rsidRPr="00BE31A4">
        <w:rPr>
          <w:sz w:val="28"/>
          <w:szCs w:val="28"/>
        </w:rPr>
        <w:t xml:space="preserve">Глава </w:t>
      </w:r>
      <w:r w:rsidR="009D655F">
        <w:rPr>
          <w:sz w:val="28"/>
          <w:szCs w:val="28"/>
        </w:rPr>
        <w:t>городского округа</w:t>
      </w:r>
      <w:r w:rsidR="009D655F">
        <w:rPr>
          <w:sz w:val="28"/>
          <w:szCs w:val="28"/>
        </w:rPr>
        <w:tab/>
      </w:r>
      <w:r w:rsidR="009D655F">
        <w:rPr>
          <w:sz w:val="28"/>
          <w:szCs w:val="28"/>
        </w:rPr>
        <w:tab/>
      </w:r>
      <w:r w:rsidR="009D655F">
        <w:rPr>
          <w:sz w:val="28"/>
          <w:szCs w:val="28"/>
        </w:rPr>
        <w:tab/>
      </w:r>
      <w:r w:rsidR="009D655F">
        <w:rPr>
          <w:sz w:val="28"/>
          <w:szCs w:val="28"/>
        </w:rPr>
        <w:tab/>
      </w:r>
      <w:r w:rsidR="009D655F">
        <w:rPr>
          <w:sz w:val="28"/>
          <w:szCs w:val="28"/>
        </w:rPr>
        <w:tab/>
      </w:r>
      <w:r w:rsidR="009D655F">
        <w:rPr>
          <w:sz w:val="28"/>
          <w:szCs w:val="28"/>
        </w:rPr>
        <w:tab/>
      </w:r>
      <w:r w:rsidR="009D655F">
        <w:rPr>
          <w:sz w:val="28"/>
          <w:szCs w:val="28"/>
        </w:rPr>
        <w:tab/>
      </w:r>
      <w:proofErr w:type="spellStart"/>
      <w:r w:rsidR="009D655F">
        <w:rPr>
          <w:sz w:val="28"/>
          <w:szCs w:val="28"/>
        </w:rPr>
        <w:t>В.А.Чихирев</w:t>
      </w:r>
      <w:proofErr w:type="spellEnd"/>
    </w:p>
    <w:p w:rsidR="002B322C" w:rsidRDefault="002B322C" w:rsidP="009D655F">
      <w:pPr>
        <w:pStyle w:val="ac"/>
        <w:spacing w:line="240" w:lineRule="auto"/>
        <w:ind w:firstLine="0"/>
        <w:rPr>
          <w:sz w:val="28"/>
        </w:rPr>
      </w:pPr>
    </w:p>
    <w:p w:rsidR="004C6F46" w:rsidRDefault="004C6F46" w:rsidP="009D655F">
      <w:pPr>
        <w:pStyle w:val="ac"/>
        <w:spacing w:line="240" w:lineRule="auto"/>
        <w:ind w:firstLine="0"/>
        <w:rPr>
          <w:sz w:val="28"/>
        </w:rPr>
      </w:pPr>
    </w:p>
    <w:p w:rsidR="004C6F46" w:rsidRDefault="004C6F46" w:rsidP="009D655F">
      <w:pPr>
        <w:pStyle w:val="ac"/>
        <w:spacing w:line="240" w:lineRule="auto"/>
        <w:ind w:firstLine="0"/>
        <w:rPr>
          <w:sz w:val="28"/>
        </w:rPr>
      </w:pPr>
    </w:p>
    <w:p w:rsidR="004C6F46" w:rsidRDefault="004C6F46" w:rsidP="009D655F">
      <w:pPr>
        <w:pStyle w:val="ac"/>
        <w:spacing w:line="240" w:lineRule="auto"/>
        <w:ind w:firstLine="0"/>
        <w:rPr>
          <w:sz w:val="28"/>
        </w:rPr>
      </w:pPr>
    </w:p>
    <w:p w:rsidR="004C6F46" w:rsidRDefault="004C6F46" w:rsidP="009D655F">
      <w:pPr>
        <w:pStyle w:val="ac"/>
        <w:spacing w:line="240" w:lineRule="auto"/>
        <w:ind w:firstLine="0"/>
        <w:rPr>
          <w:sz w:val="28"/>
        </w:rPr>
      </w:pPr>
    </w:p>
    <w:p w:rsidR="004C6F46" w:rsidRDefault="004C6F46" w:rsidP="009D655F">
      <w:pPr>
        <w:pStyle w:val="ac"/>
        <w:spacing w:line="240" w:lineRule="auto"/>
        <w:ind w:firstLine="0"/>
        <w:rPr>
          <w:sz w:val="28"/>
        </w:rPr>
      </w:pPr>
    </w:p>
    <w:p w:rsidR="004C6F46" w:rsidRDefault="004C6F46" w:rsidP="009D655F">
      <w:pPr>
        <w:pStyle w:val="ac"/>
        <w:spacing w:line="240" w:lineRule="auto"/>
        <w:ind w:firstLine="0"/>
        <w:rPr>
          <w:sz w:val="28"/>
        </w:rPr>
      </w:pPr>
    </w:p>
    <w:p w:rsidR="004C6F46" w:rsidRDefault="004C6F46" w:rsidP="009D655F">
      <w:pPr>
        <w:pStyle w:val="ac"/>
        <w:spacing w:line="240" w:lineRule="auto"/>
        <w:ind w:firstLine="0"/>
        <w:rPr>
          <w:sz w:val="28"/>
        </w:rPr>
      </w:pPr>
    </w:p>
    <w:p w:rsidR="004C6F46" w:rsidRDefault="004C6F46" w:rsidP="009D655F">
      <w:pPr>
        <w:pStyle w:val="ac"/>
        <w:spacing w:line="240" w:lineRule="auto"/>
        <w:ind w:firstLine="0"/>
        <w:rPr>
          <w:sz w:val="28"/>
        </w:rPr>
      </w:pPr>
    </w:p>
    <w:p w:rsidR="004C6F46" w:rsidRDefault="004C6F46" w:rsidP="009D655F">
      <w:pPr>
        <w:pStyle w:val="ac"/>
        <w:spacing w:line="240" w:lineRule="auto"/>
        <w:ind w:firstLine="0"/>
        <w:rPr>
          <w:sz w:val="28"/>
        </w:rPr>
      </w:pPr>
    </w:p>
    <w:p w:rsidR="004C6F46" w:rsidRDefault="004C6F46" w:rsidP="009D655F">
      <w:pPr>
        <w:pStyle w:val="ac"/>
        <w:spacing w:line="240" w:lineRule="auto"/>
        <w:ind w:firstLine="0"/>
        <w:rPr>
          <w:sz w:val="28"/>
        </w:rPr>
      </w:pPr>
    </w:p>
    <w:p w:rsidR="004C6F46" w:rsidRDefault="004C6F46" w:rsidP="009D655F">
      <w:pPr>
        <w:pStyle w:val="ac"/>
        <w:spacing w:line="240" w:lineRule="auto"/>
        <w:ind w:firstLine="0"/>
        <w:rPr>
          <w:sz w:val="28"/>
        </w:rPr>
      </w:pPr>
    </w:p>
    <w:p w:rsidR="004C6F46" w:rsidRDefault="004C6F46" w:rsidP="009D655F">
      <w:pPr>
        <w:pStyle w:val="ac"/>
        <w:spacing w:line="240" w:lineRule="auto"/>
        <w:ind w:firstLine="0"/>
        <w:rPr>
          <w:sz w:val="28"/>
        </w:rPr>
      </w:pPr>
    </w:p>
    <w:p w:rsidR="004C6F46" w:rsidRDefault="004C6F46" w:rsidP="009D655F">
      <w:pPr>
        <w:pStyle w:val="ac"/>
        <w:spacing w:line="240" w:lineRule="auto"/>
        <w:ind w:firstLine="0"/>
        <w:rPr>
          <w:sz w:val="28"/>
        </w:rPr>
      </w:pPr>
    </w:p>
    <w:p w:rsidR="004C6F46" w:rsidRDefault="004C6F46" w:rsidP="009D655F">
      <w:pPr>
        <w:pStyle w:val="ac"/>
        <w:spacing w:line="240" w:lineRule="auto"/>
        <w:ind w:firstLine="0"/>
        <w:rPr>
          <w:sz w:val="28"/>
        </w:rPr>
      </w:pPr>
    </w:p>
    <w:p w:rsidR="004C6F46" w:rsidRDefault="004C6F46" w:rsidP="009D655F">
      <w:pPr>
        <w:pStyle w:val="ac"/>
        <w:spacing w:line="240" w:lineRule="auto"/>
        <w:ind w:firstLine="0"/>
        <w:rPr>
          <w:sz w:val="28"/>
        </w:rPr>
      </w:pPr>
    </w:p>
    <w:p w:rsidR="004C6F46" w:rsidRDefault="004C6F46" w:rsidP="009D655F">
      <w:pPr>
        <w:pStyle w:val="ac"/>
        <w:spacing w:line="240" w:lineRule="auto"/>
        <w:ind w:firstLine="0"/>
        <w:rPr>
          <w:sz w:val="28"/>
        </w:rPr>
      </w:pPr>
    </w:p>
    <w:p w:rsidR="004C6F46" w:rsidRDefault="004C6F46" w:rsidP="009D655F">
      <w:pPr>
        <w:pStyle w:val="ac"/>
        <w:spacing w:line="240" w:lineRule="auto"/>
        <w:ind w:firstLine="0"/>
        <w:rPr>
          <w:sz w:val="28"/>
        </w:rPr>
      </w:pPr>
    </w:p>
    <w:p w:rsidR="004C6F46" w:rsidRDefault="004C6F46" w:rsidP="009D655F">
      <w:pPr>
        <w:pStyle w:val="ac"/>
        <w:spacing w:line="240" w:lineRule="auto"/>
        <w:ind w:firstLine="0"/>
        <w:rPr>
          <w:sz w:val="28"/>
        </w:rPr>
      </w:pPr>
    </w:p>
    <w:p w:rsidR="004C6F46" w:rsidRDefault="004C6F46" w:rsidP="009D655F">
      <w:pPr>
        <w:pStyle w:val="ac"/>
        <w:spacing w:line="240" w:lineRule="auto"/>
        <w:ind w:firstLine="0"/>
        <w:rPr>
          <w:sz w:val="28"/>
        </w:rPr>
      </w:pPr>
    </w:p>
    <w:p w:rsidR="004C6F46" w:rsidRDefault="004C6F46" w:rsidP="009D655F">
      <w:pPr>
        <w:pStyle w:val="ac"/>
        <w:spacing w:line="240" w:lineRule="auto"/>
        <w:ind w:firstLine="0"/>
        <w:rPr>
          <w:sz w:val="28"/>
        </w:rPr>
      </w:pPr>
    </w:p>
    <w:p w:rsidR="004C6F46" w:rsidRDefault="004C6F46" w:rsidP="009D655F">
      <w:pPr>
        <w:pStyle w:val="ac"/>
        <w:spacing w:line="240" w:lineRule="auto"/>
        <w:ind w:firstLine="0"/>
        <w:rPr>
          <w:sz w:val="28"/>
        </w:rPr>
      </w:pPr>
    </w:p>
    <w:p w:rsidR="004C6F46" w:rsidRDefault="004C6F46" w:rsidP="009D655F">
      <w:pPr>
        <w:pStyle w:val="ac"/>
        <w:spacing w:line="240" w:lineRule="auto"/>
        <w:ind w:firstLine="0"/>
        <w:rPr>
          <w:sz w:val="28"/>
        </w:rPr>
      </w:pPr>
    </w:p>
    <w:p w:rsidR="004C6F46" w:rsidRDefault="004C6F46" w:rsidP="009D655F">
      <w:pPr>
        <w:pStyle w:val="ac"/>
        <w:spacing w:line="240" w:lineRule="auto"/>
        <w:ind w:firstLine="0"/>
        <w:rPr>
          <w:sz w:val="28"/>
        </w:rPr>
      </w:pPr>
    </w:p>
    <w:p w:rsidR="004C6F46" w:rsidRDefault="004C6F46" w:rsidP="009D655F">
      <w:pPr>
        <w:pStyle w:val="ac"/>
        <w:spacing w:line="240" w:lineRule="auto"/>
        <w:ind w:firstLine="0"/>
        <w:rPr>
          <w:sz w:val="28"/>
        </w:rPr>
      </w:pPr>
    </w:p>
    <w:p w:rsidR="004C6F46" w:rsidRDefault="004C6F46" w:rsidP="009D655F">
      <w:pPr>
        <w:pStyle w:val="ac"/>
        <w:spacing w:line="240" w:lineRule="auto"/>
        <w:ind w:firstLine="0"/>
        <w:rPr>
          <w:sz w:val="28"/>
        </w:rPr>
      </w:pPr>
    </w:p>
    <w:p w:rsidR="004C6F46" w:rsidRDefault="004C6F46" w:rsidP="009D655F">
      <w:pPr>
        <w:pStyle w:val="ac"/>
        <w:spacing w:line="240" w:lineRule="auto"/>
        <w:ind w:firstLine="0"/>
        <w:rPr>
          <w:sz w:val="28"/>
        </w:rPr>
      </w:pPr>
    </w:p>
    <w:p w:rsidR="009D655F" w:rsidRDefault="009D655F" w:rsidP="009D655F">
      <w:pPr>
        <w:pStyle w:val="ac"/>
        <w:spacing w:line="240" w:lineRule="auto"/>
        <w:ind w:firstLine="0"/>
        <w:rPr>
          <w:sz w:val="28"/>
        </w:rPr>
      </w:pPr>
      <w:proofErr w:type="spellStart"/>
      <w:r>
        <w:rPr>
          <w:sz w:val="28"/>
        </w:rPr>
        <w:t>Москаленко</w:t>
      </w:r>
      <w:proofErr w:type="spellEnd"/>
      <w:r>
        <w:rPr>
          <w:sz w:val="28"/>
        </w:rPr>
        <w:t xml:space="preserve"> 21698</w:t>
      </w:r>
    </w:p>
    <w:p w:rsidR="002B322C" w:rsidRDefault="002B322C" w:rsidP="009D655F">
      <w:pPr>
        <w:pStyle w:val="ac"/>
        <w:spacing w:line="240" w:lineRule="auto"/>
        <w:ind w:firstLine="0"/>
        <w:rPr>
          <w:sz w:val="28"/>
        </w:rPr>
        <w:sectPr w:rsidR="002B322C" w:rsidSect="009D655F">
          <w:pgSz w:w="11906" w:h="16838"/>
          <w:pgMar w:top="1134" w:right="1106" w:bottom="1077" w:left="1418" w:header="709" w:footer="709" w:gutter="0"/>
          <w:cols w:space="708"/>
          <w:docGrid w:linePitch="360"/>
        </w:sectPr>
      </w:pPr>
    </w:p>
    <w:p w:rsidR="009D655F" w:rsidRPr="009D655F" w:rsidRDefault="009D655F" w:rsidP="004C6F46">
      <w:pPr>
        <w:autoSpaceDE w:val="0"/>
        <w:autoSpaceDN w:val="0"/>
        <w:adjustRightInd w:val="0"/>
        <w:spacing w:line="240" w:lineRule="auto"/>
        <w:ind w:left="9923" w:firstLine="0"/>
        <w:jc w:val="center"/>
        <w:rPr>
          <w:sz w:val="28"/>
          <w:szCs w:val="20"/>
        </w:rPr>
      </w:pPr>
    </w:p>
    <w:sectPr w:rsidR="009D655F" w:rsidRPr="009D655F" w:rsidSect="004C6F46">
      <w:pgSz w:w="16838" w:h="11906" w:orient="landscape"/>
      <w:pgMar w:top="1134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F46" w:rsidRDefault="004C6F46" w:rsidP="00BC38EB">
      <w:r>
        <w:separator/>
      </w:r>
    </w:p>
  </w:endnote>
  <w:endnote w:type="continuationSeparator" w:id="0">
    <w:p w:rsidR="004C6F46" w:rsidRDefault="004C6F46" w:rsidP="00BC3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F46" w:rsidRDefault="004C6F46" w:rsidP="00BC38EB">
      <w:r>
        <w:separator/>
      </w:r>
    </w:p>
  </w:footnote>
  <w:footnote w:type="continuationSeparator" w:id="0">
    <w:p w:rsidR="004C6F46" w:rsidRDefault="004C6F46" w:rsidP="00BC38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0AEC"/>
    <w:multiLevelType w:val="multilevel"/>
    <w:tmpl w:val="5E8821B6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">
    <w:nsid w:val="07847962"/>
    <w:multiLevelType w:val="multilevel"/>
    <w:tmpl w:val="E78EF42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80716E6"/>
    <w:multiLevelType w:val="hybridMultilevel"/>
    <w:tmpl w:val="AC76DF9E"/>
    <w:lvl w:ilvl="0" w:tplc="91BEC5E0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86A0E"/>
    <w:multiLevelType w:val="hybridMultilevel"/>
    <w:tmpl w:val="D89A4F1E"/>
    <w:lvl w:ilvl="0" w:tplc="6DD26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F41B3D"/>
    <w:multiLevelType w:val="multilevel"/>
    <w:tmpl w:val="425AF0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26FA72D4"/>
    <w:multiLevelType w:val="hybridMultilevel"/>
    <w:tmpl w:val="2C3AFFE0"/>
    <w:lvl w:ilvl="0" w:tplc="D0E46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B80D34">
      <w:numFmt w:val="none"/>
      <w:lvlText w:val=""/>
      <w:lvlJc w:val="left"/>
      <w:pPr>
        <w:tabs>
          <w:tab w:val="num" w:pos="360"/>
        </w:tabs>
      </w:pPr>
    </w:lvl>
    <w:lvl w:ilvl="2" w:tplc="CB68CA6A">
      <w:numFmt w:val="none"/>
      <w:lvlText w:val=""/>
      <w:lvlJc w:val="left"/>
      <w:pPr>
        <w:tabs>
          <w:tab w:val="num" w:pos="360"/>
        </w:tabs>
      </w:pPr>
    </w:lvl>
    <w:lvl w:ilvl="3" w:tplc="DF7E6B62">
      <w:numFmt w:val="none"/>
      <w:lvlText w:val=""/>
      <w:lvlJc w:val="left"/>
      <w:pPr>
        <w:tabs>
          <w:tab w:val="num" w:pos="360"/>
        </w:tabs>
      </w:pPr>
    </w:lvl>
    <w:lvl w:ilvl="4" w:tplc="1CDECCF4">
      <w:numFmt w:val="none"/>
      <w:lvlText w:val=""/>
      <w:lvlJc w:val="left"/>
      <w:pPr>
        <w:tabs>
          <w:tab w:val="num" w:pos="360"/>
        </w:tabs>
      </w:pPr>
    </w:lvl>
    <w:lvl w:ilvl="5" w:tplc="6108F500">
      <w:numFmt w:val="none"/>
      <w:lvlText w:val=""/>
      <w:lvlJc w:val="left"/>
      <w:pPr>
        <w:tabs>
          <w:tab w:val="num" w:pos="360"/>
        </w:tabs>
      </w:pPr>
    </w:lvl>
    <w:lvl w:ilvl="6" w:tplc="B37E8A58">
      <w:numFmt w:val="none"/>
      <w:lvlText w:val=""/>
      <w:lvlJc w:val="left"/>
      <w:pPr>
        <w:tabs>
          <w:tab w:val="num" w:pos="360"/>
        </w:tabs>
      </w:pPr>
    </w:lvl>
    <w:lvl w:ilvl="7" w:tplc="E0247528">
      <w:numFmt w:val="none"/>
      <w:lvlText w:val=""/>
      <w:lvlJc w:val="left"/>
      <w:pPr>
        <w:tabs>
          <w:tab w:val="num" w:pos="360"/>
        </w:tabs>
      </w:pPr>
    </w:lvl>
    <w:lvl w:ilvl="8" w:tplc="09ECEC2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27F7638B"/>
    <w:multiLevelType w:val="hybridMultilevel"/>
    <w:tmpl w:val="072806E2"/>
    <w:lvl w:ilvl="0" w:tplc="48E6232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5C5326">
      <w:numFmt w:val="none"/>
      <w:lvlText w:val=""/>
      <w:lvlJc w:val="left"/>
      <w:pPr>
        <w:tabs>
          <w:tab w:val="num" w:pos="360"/>
        </w:tabs>
      </w:pPr>
    </w:lvl>
    <w:lvl w:ilvl="2" w:tplc="2C0077BC">
      <w:numFmt w:val="none"/>
      <w:lvlText w:val=""/>
      <w:lvlJc w:val="left"/>
      <w:pPr>
        <w:tabs>
          <w:tab w:val="num" w:pos="360"/>
        </w:tabs>
      </w:pPr>
    </w:lvl>
    <w:lvl w:ilvl="3" w:tplc="D250F052">
      <w:numFmt w:val="none"/>
      <w:lvlText w:val=""/>
      <w:lvlJc w:val="left"/>
      <w:pPr>
        <w:tabs>
          <w:tab w:val="num" w:pos="360"/>
        </w:tabs>
      </w:pPr>
    </w:lvl>
    <w:lvl w:ilvl="4" w:tplc="3E467BCE">
      <w:numFmt w:val="none"/>
      <w:lvlText w:val=""/>
      <w:lvlJc w:val="left"/>
      <w:pPr>
        <w:tabs>
          <w:tab w:val="num" w:pos="360"/>
        </w:tabs>
      </w:pPr>
    </w:lvl>
    <w:lvl w:ilvl="5" w:tplc="F28C76B6">
      <w:numFmt w:val="none"/>
      <w:lvlText w:val=""/>
      <w:lvlJc w:val="left"/>
      <w:pPr>
        <w:tabs>
          <w:tab w:val="num" w:pos="360"/>
        </w:tabs>
      </w:pPr>
    </w:lvl>
    <w:lvl w:ilvl="6" w:tplc="B1582B10">
      <w:numFmt w:val="none"/>
      <w:lvlText w:val=""/>
      <w:lvlJc w:val="left"/>
      <w:pPr>
        <w:tabs>
          <w:tab w:val="num" w:pos="360"/>
        </w:tabs>
      </w:pPr>
    </w:lvl>
    <w:lvl w:ilvl="7" w:tplc="905A62FA">
      <w:numFmt w:val="none"/>
      <w:lvlText w:val=""/>
      <w:lvlJc w:val="left"/>
      <w:pPr>
        <w:tabs>
          <w:tab w:val="num" w:pos="360"/>
        </w:tabs>
      </w:pPr>
    </w:lvl>
    <w:lvl w:ilvl="8" w:tplc="A416490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E942237"/>
    <w:multiLevelType w:val="hybridMultilevel"/>
    <w:tmpl w:val="9D80ABFC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B80C19"/>
    <w:multiLevelType w:val="hybridMultilevel"/>
    <w:tmpl w:val="6012FBC4"/>
    <w:lvl w:ilvl="0" w:tplc="E586E100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A92D8B"/>
    <w:multiLevelType w:val="hybridMultilevel"/>
    <w:tmpl w:val="527E4184"/>
    <w:lvl w:ilvl="0" w:tplc="DE1A4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E880CC">
      <w:numFmt w:val="none"/>
      <w:lvlText w:val=""/>
      <w:lvlJc w:val="left"/>
      <w:pPr>
        <w:tabs>
          <w:tab w:val="num" w:pos="360"/>
        </w:tabs>
      </w:pPr>
    </w:lvl>
    <w:lvl w:ilvl="2" w:tplc="B6F09718">
      <w:numFmt w:val="none"/>
      <w:lvlText w:val=""/>
      <w:lvlJc w:val="left"/>
      <w:pPr>
        <w:tabs>
          <w:tab w:val="num" w:pos="360"/>
        </w:tabs>
      </w:pPr>
    </w:lvl>
    <w:lvl w:ilvl="3" w:tplc="0032EAE6">
      <w:numFmt w:val="none"/>
      <w:lvlText w:val=""/>
      <w:lvlJc w:val="left"/>
      <w:pPr>
        <w:tabs>
          <w:tab w:val="num" w:pos="360"/>
        </w:tabs>
      </w:pPr>
    </w:lvl>
    <w:lvl w:ilvl="4" w:tplc="11D20CD2">
      <w:numFmt w:val="none"/>
      <w:lvlText w:val=""/>
      <w:lvlJc w:val="left"/>
      <w:pPr>
        <w:tabs>
          <w:tab w:val="num" w:pos="360"/>
        </w:tabs>
      </w:pPr>
    </w:lvl>
    <w:lvl w:ilvl="5" w:tplc="3E0A8E7A">
      <w:numFmt w:val="none"/>
      <w:lvlText w:val=""/>
      <w:lvlJc w:val="left"/>
      <w:pPr>
        <w:tabs>
          <w:tab w:val="num" w:pos="360"/>
        </w:tabs>
      </w:pPr>
    </w:lvl>
    <w:lvl w:ilvl="6" w:tplc="53706D0C">
      <w:numFmt w:val="none"/>
      <w:lvlText w:val=""/>
      <w:lvlJc w:val="left"/>
      <w:pPr>
        <w:tabs>
          <w:tab w:val="num" w:pos="360"/>
        </w:tabs>
      </w:pPr>
    </w:lvl>
    <w:lvl w:ilvl="7" w:tplc="C2526800">
      <w:numFmt w:val="none"/>
      <w:lvlText w:val=""/>
      <w:lvlJc w:val="left"/>
      <w:pPr>
        <w:tabs>
          <w:tab w:val="num" w:pos="360"/>
        </w:tabs>
      </w:pPr>
    </w:lvl>
    <w:lvl w:ilvl="8" w:tplc="571AEAE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37A73D5E"/>
    <w:multiLevelType w:val="multilevel"/>
    <w:tmpl w:val="15CA46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1">
    <w:nsid w:val="3DDF55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384681A"/>
    <w:multiLevelType w:val="multilevel"/>
    <w:tmpl w:val="D74E6AC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4D0B74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D3D712F"/>
    <w:multiLevelType w:val="multilevel"/>
    <w:tmpl w:val="FA202708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>
    <w:nsid w:val="550448DA"/>
    <w:multiLevelType w:val="hybridMultilevel"/>
    <w:tmpl w:val="40E01C4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EBC0F74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6994381"/>
    <w:multiLevelType w:val="hybridMultilevel"/>
    <w:tmpl w:val="CC8ED87A"/>
    <w:lvl w:ilvl="0" w:tplc="0419000F">
      <w:start w:val="1"/>
      <w:numFmt w:val="decimal"/>
      <w:lvlText w:val="%1."/>
      <w:lvlJc w:val="left"/>
      <w:pPr>
        <w:ind w:left="1310" w:hanging="360"/>
      </w:p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18">
    <w:nsid w:val="684C6F4F"/>
    <w:multiLevelType w:val="hybridMultilevel"/>
    <w:tmpl w:val="E12612E8"/>
    <w:lvl w:ilvl="0" w:tplc="6DD2687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6ABB5E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B4D29C0"/>
    <w:multiLevelType w:val="hybridMultilevel"/>
    <w:tmpl w:val="C3E232E0"/>
    <w:lvl w:ilvl="0" w:tplc="6DD268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09840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6C822D4"/>
    <w:multiLevelType w:val="multilevel"/>
    <w:tmpl w:val="B4C22A9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>
    <w:nsid w:val="76E91A99"/>
    <w:multiLevelType w:val="hybridMultilevel"/>
    <w:tmpl w:val="896EBBB8"/>
    <w:lvl w:ilvl="0" w:tplc="FB56A3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6F1C4A"/>
    <w:multiLevelType w:val="multilevel"/>
    <w:tmpl w:val="4D30BA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5">
    <w:nsid w:val="79F04A1F"/>
    <w:multiLevelType w:val="multilevel"/>
    <w:tmpl w:val="7CC049B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9"/>
  </w:num>
  <w:num w:numId="2">
    <w:abstractNumId w:val="23"/>
  </w:num>
  <w:num w:numId="3">
    <w:abstractNumId w:val="25"/>
  </w:num>
  <w:num w:numId="4">
    <w:abstractNumId w:val="22"/>
  </w:num>
  <w:num w:numId="5">
    <w:abstractNumId w:val="4"/>
  </w:num>
  <w:num w:numId="6">
    <w:abstractNumId w:val="10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1"/>
  </w:num>
  <w:num w:numId="12">
    <w:abstractNumId w:val="11"/>
  </w:num>
  <w:num w:numId="13">
    <w:abstractNumId w:val="13"/>
  </w:num>
  <w:num w:numId="14">
    <w:abstractNumId w:val="3"/>
  </w:num>
  <w:num w:numId="15">
    <w:abstractNumId w:val="5"/>
  </w:num>
  <w:num w:numId="16">
    <w:abstractNumId w:val="8"/>
  </w:num>
  <w:num w:numId="17">
    <w:abstractNumId w:val="2"/>
  </w:num>
  <w:num w:numId="18">
    <w:abstractNumId w:val="14"/>
  </w:num>
  <w:num w:numId="19">
    <w:abstractNumId w:val="15"/>
  </w:num>
  <w:num w:numId="20">
    <w:abstractNumId w:val="16"/>
  </w:num>
  <w:num w:numId="21">
    <w:abstractNumId w:val="17"/>
  </w:num>
  <w:num w:numId="22">
    <w:abstractNumId w:val="20"/>
  </w:num>
  <w:num w:numId="23">
    <w:abstractNumId w:val="19"/>
  </w:num>
  <w:num w:numId="24">
    <w:abstractNumId w:val="18"/>
  </w:num>
  <w:num w:numId="25">
    <w:abstractNumId w:val="1"/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4CDD"/>
    <w:rsid w:val="0000076B"/>
    <w:rsid w:val="000046A8"/>
    <w:rsid w:val="00006DC5"/>
    <w:rsid w:val="000173BB"/>
    <w:rsid w:val="000201EF"/>
    <w:rsid w:val="00021400"/>
    <w:rsid w:val="00032614"/>
    <w:rsid w:val="00033460"/>
    <w:rsid w:val="0004063C"/>
    <w:rsid w:val="00042748"/>
    <w:rsid w:val="000459B4"/>
    <w:rsid w:val="00050941"/>
    <w:rsid w:val="000608DC"/>
    <w:rsid w:val="0006220A"/>
    <w:rsid w:val="00065AFF"/>
    <w:rsid w:val="0007382A"/>
    <w:rsid w:val="0007765A"/>
    <w:rsid w:val="00077960"/>
    <w:rsid w:val="00082AC1"/>
    <w:rsid w:val="00093DB0"/>
    <w:rsid w:val="00095F81"/>
    <w:rsid w:val="000A02C5"/>
    <w:rsid w:val="000A043D"/>
    <w:rsid w:val="000A45FE"/>
    <w:rsid w:val="000B56F3"/>
    <w:rsid w:val="000C026B"/>
    <w:rsid w:val="000C1739"/>
    <w:rsid w:val="000C2E69"/>
    <w:rsid w:val="000C34AA"/>
    <w:rsid w:val="000C3D6B"/>
    <w:rsid w:val="000C769A"/>
    <w:rsid w:val="000D512D"/>
    <w:rsid w:val="000E07A5"/>
    <w:rsid w:val="000E104A"/>
    <w:rsid w:val="000E31A8"/>
    <w:rsid w:val="000E4A06"/>
    <w:rsid w:val="00103D7B"/>
    <w:rsid w:val="001040B8"/>
    <w:rsid w:val="0010699B"/>
    <w:rsid w:val="00107F18"/>
    <w:rsid w:val="0011430A"/>
    <w:rsid w:val="001173BB"/>
    <w:rsid w:val="0012203E"/>
    <w:rsid w:val="0012396F"/>
    <w:rsid w:val="00140EDB"/>
    <w:rsid w:val="00156A53"/>
    <w:rsid w:val="0016143B"/>
    <w:rsid w:val="0016464F"/>
    <w:rsid w:val="001657C2"/>
    <w:rsid w:val="001663BE"/>
    <w:rsid w:val="00184AFB"/>
    <w:rsid w:val="00185E98"/>
    <w:rsid w:val="00186143"/>
    <w:rsid w:val="00186919"/>
    <w:rsid w:val="00191A4F"/>
    <w:rsid w:val="00197308"/>
    <w:rsid w:val="001A333A"/>
    <w:rsid w:val="001A3A65"/>
    <w:rsid w:val="001A50EE"/>
    <w:rsid w:val="001A551A"/>
    <w:rsid w:val="001C6731"/>
    <w:rsid w:val="001D6CEF"/>
    <w:rsid w:val="001E5D29"/>
    <w:rsid w:val="001E7862"/>
    <w:rsid w:val="0020135C"/>
    <w:rsid w:val="00205E0F"/>
    <w:rsid w:val="00207646"/>
    <w:rsid w:val="00211213"/>
    <w:rsid w:val="00213F29"/>
    <w:rsid w:val="00214AE0"/>
    <w:rsid w:val="00215199"/>
    <w:rsid w:val="002153FF"/>
    <w:rsid w:val="002213F8"/>
    <w:rsid w:val="00225386"/>
    <w:rsid w:val="00226A28"/>
    <w:rsid w:val="0023196F"/>
    <w:rsid w:val="00231D95"/>
    <w:rsid w:val="00233365"/>
    <w:rsid w:val="0023451E"/>
    <w:rsid w:val="0023717D"/>
    <w:rsid w:val="00240248"/>
    <w:rsid w:val="00241378"/>
    <w:rsid w:val="00242033"/>
    <w:rsid w:val="002545FF"/>
    <w:rsid w:val="00255A8D"/>
    <w:rsid w:val="002617F4"/>
    <w:rsid w:val="00270313"/>
    <w:rsid w:val="00272F2D"/>
    <w:rsid w:val="00282624"/>
    <w:rsid w:val="00283B3B"/>
    <w:rsid w:val="0028416D"/>
    <w:rsid w:val="00287E36"/>
    <w:rsid w:val="00290F1E"/>
    <w:rsid w:val="00293271"/>
    <w:rsid w:val="00294FA7"/>
    <w:rsid w:val="002A155E"/>
    <w:rsid w:val="002A2659"/>
    <w:rsid w:val="002A2C3E"/>
    <w:rsid w:val="002A41ED"/>
    <w:rsid w:val="002A77EC"/>
    <w:rsid w:val="002B322C"/>
    <w:rsid w:val="002C3FAC"/>
    <w:rsid w:val="002C5DED"/>
    <w:rsid w:val="002C7CAE"/>
    <w:rsid w:val="002E199C"/>
    <w:rsid w:val="002E4596"/>
    <w:rsid w:val="002E5CEB"/>
    <w:rsid w:val="002F2026"/>
    <w:rsid w:val="002F7191"/>
    <w:rsid w:val="00306559"/>
    <w:rsid w:val="003148FD"/>
    <w:rsid w:val="00346B48"/>
    <w:rsid w:val="003543DE"/>
    <w:rsid w:val="00356F98"/>
    <w:rsid w:val="00361657"/>
    <w:rsid w:val="003670FF"/>
    <w:rsid w:val="003723A5"/>
    <w:rsid w:val="00373898"/>
    <w:rsid w:val="00376304"/>
    <w:rsid w:val="00383BA7"/>
    <w:rsid w:val="00384004"/>
    <w:rsid w:val="003843DD"/>
    <w:rsid w:val="00393CA9"/>
    <w:rsid w:val="00394863"/>
    <w:rsid w:val="003972C1"/>
    <w:rsid w:val="003A2559"/>
    <w:rsid w:val="003A4861"/>
    <w:rsid w:val="003A4A02"/>
    <w:rsid w:val="003A4E1E"/>
    <w:rsid w:val="003A5937"/>
    <w:rsid w:val="003A6286"/>
    <w:rsid w:val="003A6C60"/>
    <w:rsid w:val="003B0857"/>
    <w:rsid w:val="003B5675"/>
    <w:rsid w:val="003B76B7"/>
    <w:rsid w:val="003C7E8E"/>
    <w:rsid w:val="003D3425"/>
    <w:rsid w:val="003D7DC8"/>
    <w:rsid w:val="003E2348"/>
    <w:rsid w:val="003E6226"/>
    <w:rsid w:val="003E731D"/>
    <w:rsid w:val="003E742B"/>
    <w:rsid w:val="003F121E"/>
    <w:rsid w:val="003F1DF6"/>
    <w:rsid w:val="003F5FBF"/>
    <w:rsid w:val="00400AFE"/>
    <w:rsid w:val="00402736"/>
    <w:rsid w:val="0040334B"/>
    <w:rsid w:val="00407360"/>
    <w:rsid w:val="004124C7"/>
    <w:rsid w:val="00414E4A"/>
    <w:rsid w:val="004165CA"/>
    <w:rsid w:val="00420DEB"/>
    <w:rsid w:val="00421FB9"/>
    <w:rsid w:val="00425445"/>
    <w:rsid w:val="004301F8"/>
    <w:rsid w:val="00436B2C"/>
    <w:rsid w:val="0044673B"/>
    <w:rsid w:val="004502D9"/>
    <w:rsid w:val="00457703"/>
    <w:rsid w:val="004579A4"/>
    <w:rsid w:val="004619CD"/>
    <w:rsid w:val="00464EF5"/>
    <w:rsid w:val="004701C4"/>
    <w:rsid w:val="004713D7"/>
    <w:rsid w:val="00471514"/>
    <w:rsid w:val="004847D0"/>
    <w:rsid w:val="004867D4"/>
    <w:rsid w:val="00492488"/>
    <w:rsid w:val="00495950"/>
    <w:rsid w:val="0049671A"/>
    <w:rsid w:val="004970D6"/>
    <w:rsid w:val="004A334E"/>
    <w:rsid w:val="004B3450"/>
    <w:rsid w:val="004B56F6"/>
    <w:rsid w:val="004C6F46"/>
    <w:rsid w:val="004D1E1C"/>
    <w:rsid w:val="004D6EE7"/>
    <w:rsid w:val="004F20DA"/>
    <w:rsid w:val="004F34BC"/>
    <w:rsid w:val="004F3756"/>
    <w:rsid w:val="00510418"/>
    <w:rsid w:val="00514DD8"/>
    <w:rsid w:val="00526686"/>
    <w:rsid w:val="00530C9C"/>
    <w:rsid w:val="00532E73"/>
    <w:rsid w:val="00552871"/>
    <w:rsid w:val="00552E5D"/>
    <w:rsid w:val="00560094"/>
    <w:rsid w:val="00561D49"/>
    <w:rsid w:val="0056719A"/>
    <w:rsid w:val="00575256"/>
    <w:rsid w:val="005923BA"/>
    <w:rsid w:val="00593199"/>
    <w:rsid w:val="00596FDD"/>
    <w:rsid w:val="005A0791"/>
    <w:rsid w:val="005A223E"/>
    <w:rsid w:val="005A4C33"/>
    <w:rsid w:val="005A4FDD"/>
    <w:rsid w:val="005A67EB"/>
    <w:rsid w:val="005A6AF0"/>
    <w:rsid w:val="005A6E22"/>
    <w:rsid w:val="005B2338"/>
    <w:rsid w:val="005B2789"/>
    <w:rsid w:val="005B4239"/>
    <w:rsid w:val="005C312B"/>
    <w:rsid w:val="005C50D1"/>
    <w:rsid w:val="006012C4"/>
    <w:rsid w:val="00602474"/>
    <w:rsid w:val="006026DB"/>
    <w:rsid w:val="0060786C"/>
    <w:rsid w:val="0061373A"/>
    <w:rsid w:val="00614948"/>
    <w:rsid w:val="00617073"/>
    <w:rsid w:val="00620059"/>
    <w:rsid w:val="00620102"/>
    <w:rsid w:val="00621C3D"/>
    <w:rsid w:val="0062365C"/>
    <w:rsid w:val="00623F75"/>
    <w:rsid w:val="00626345"/>
    <w:rsid w:val="00627800"/>
    <w:rsid w:val="00651C1C"/>
    <w:rsid w:val="006562A6"/>
    <w:rsid w:val="00660807"/>
    <w:rsid w:val="00661391"/>
    <w:rsid w:val="006614BB"/>
    <w:rsid w:val="00676466"/>
    <w:rsid w:val="00680522"/>
    <w:rsid w:val="00681E97"/>
    <w:rsid w:val="00684B6A"/>
    <w:rsid w:val="006906C1"/>
    <w:rsid w:val="006945B0"/>
    <w:rsid w:val="00697589"/>
    <w:rsid w:val="006A4538"/>
    <w:rsid w:val="006A637A"/>
    <w:rsid w:val="006B7EBA"/>
    <w:rsid w:val="006C0224"/>
    <w:rsid w:val="006C0DC1"/>
    <w:rsid w:val="006C6C90"/>
    <w:rsid w:val="006D4BEC"/>
    <w:rsid w:val="006E3619"/>
    <w:rsid w:val="006F0AB5"/>
    <w:rsid w:val="006F6D22"/>
    <w:rsid w:val="006F78EF"/>
    <w:rsid w:val="00702441"/>
    <w:rsid w:val="007030B4"/>
    <w:rsid w:val="00704276"/>
    <w:rsid w:val="00704F64"/>
    <w:rsid w:val="007056C9"/>
    <w:rsid w:val="007059CA"/>
    <w:rsid w:val="00710161"/>
    <w:rsid w:val="007110B3"/>
    <w:rsid w:val="0071685A"/>
    <w:rsid w:val="007244A6"/>
    <w:rsid w:val="007248C4"/>
    <w:rsid w:val="0072507C"/>
    <w:rsid w:val="00734E79"/>
    <w:rsid w:val="00747E8F"/>
    <w:rsid w:val="00751057"/>
    <w:rsid w:val="0075288A"/>
    <w:rsid w:val="007542E7"/>
    <w:rsid w:val="00756A18"/>
    <w:rsid w:val="00757DB0"/>
    <w:rsid w:val="00757DC6"/>
    <w:rsid w:val="007602B9"/>
    <w:rsid w:val="0076227D"/>
    <w:rsid w:val="00764A76"/>
    <w:rsid w:val="00766A46"/>
    <w:rsid w:val="00771938"/>
    <w:rsid w:val="0078253E"/>
    <w:rsid w:val="00785305"/>
    <w:rsid w:val="0078692C"/>
    <w:rsid w:val="00787389"/>
    <w:rsid w:val="00790177"/>
    <w:rsid w:val="007A5F28"/>
    <w:rsid w:val="007A62DC"/>
    <w:rsid w:val="007A6C81"/>
    <w:rsid w:val="007B1F57"/>
    <w:rsid w:val="007B4157"/>
    <w:rsid w:val="007B4D7E"/>
    <w:rsid w:val="007C01D6"/>
    <w:rsid w:val="007C0BA0"/>
    <w:rsid w:val="007C6E45"/>
    <w:rsid w:val="007C78A8"/>
    <w:rsid w:val="007D1B55"/>
    <w:rsid w:val="007D4CDD"/>
    <w:rsid w:val="007E60E0"/>
    <w:rsid w:val="007E6629"/>
    <w:rsid w:val="007F42CE"/>
    <w:rsid w:val="007F5014"/>
    <w:rsid w:val="00802048"/>
    <w:rsid w:val="008034EB"/>
    <w:rsid w:val="00811C55"/>
    <w:rsid w:val="008127AA"/>
    <w:rsid w:val="00812A24"/>
    <w:rsid w:val="00823543"/>
    <w:rsid w:val="008250BC"/>
    <w:rsid w:val="00830D1E"/>
    <w:rsid w:val="00832B9B"/>
    <w:rsid w:val="00834C51"/>
    <w:rsid w:val="008356A5"/>
    <w:rsid w:val="0083574F"/>
    <w:rsid w:val="00840F28"/>
    <w:rsid w:val="008415BC"/>
    <w:rsid w:val="00847524"/>
    <w:rsid w:val="008507A1"/>
    <w:rsid w:val="00852D13"/>
    <w:rsid w:val="00857CEE"/>
    <w:rsid w:val="00861161"/>
    <w:rsid w:val="00863685"/>
    <w:rsid w:val="0087582E"/>
    <w:rsid w:val="00875D0A"/>
    <w:rsid w:val="0088412B"/>
    <w:rsid w:val="00884CE0"/>
    <w:rsid w:val="00891825"/>
    <w:rsid w:val="00893D89"/>
    <w:rsid w:val="00894940"/>
    <w:rsid w:val="008A2CA8"/>
    <w:rsid w:val="008A602F"/>
    <w:rsid w:val="008A68DA"/>
    <w:rsid w:val="008B010D"/>
    <w:rsid w:val="008B59F4"/>
    <w:rsid w:val="008B65EA"/>
    <w:rsid w:val="008B7C61"/>
    <w:rsid w:val="008C29D5"/>
    <w:rsid w:val="008C55E4"/>
    <w:rsid w:val="008D0E54"/>
    <w:rsid w:val="008D15BB"/>
    <w:rsid w:val="008D6334"/>
    <w:rsid w:val="008D7F4E"/>
    <w:rsid w:val="008E4663"/>
    <w:rsid w:val="008E4B67"/>
    <w:rsid w:val="008E71F7"/>
    <w:rsid w:val="00911901"/>
    <w:rsid w:val="009159C8"/>
    <w:rsid w:val="00916BA9"/>
    <w:rsid w:val="00920774"/>
    <w:rsid w:val="00920B93"/>
    <w:rsid w:val="009223BD"/>
    <w:rsid w:val="00926900"/>
    <w:rsid w:val="00930396"/>
    <w:rsid w:val="00931744"/>
    <w:rsid w:val="009339AD"/>
    <w:rsid w:val="00934C29"/>
    <w:rsid w:val="00940405"/>
    <w:rsid w:val="00942FE2"/>
    <w:rsid w:val="009430F8"/>
    <w:rsid w:val="0094489D"/>
    <w:rsid w:val="00945321"/>
    <w:rsid w:val="00961DD8"/>
    <w:rsid w:val="0096624E"/>
    <w:rsid w:val="009836D1"/>
    <w:rsid w:val="00990A93"/>
    <w:rsid w:val="00995767"/>
    <w:rsid w:val="009966E1"/>
    <w:rsid w:val="009A1A3C"/>
    <w:rsid w:val="009A5DE4"/>
    <w:rsid w:val="009B0AA4"/>
    <w:rsid w:val="009B28F6"/>
    <w:rsid w:val="009B5DB4"/>
    <w:rsid w:val="009B6ACA"/>
    <w:rsid w:val="009C0EF6"/>
    <w:rsid w:val="009C38E5"/>
    <w:rsid w:val="009D288D"/>
    <w:rsid w:val="009D655F"/>
    <w:rsid w:val="009E43F1"/>
    <w:rsid w:val="009E4F5B"/>
    <w:rsid w:val="009E6C20"/>
    <w:rsid w:val="009F4372"/>
    <w:rsid w:val="009F4705"/>
    <w:rsid w:val="009F5439"/>
    <w:rsid w:val="00A20102"/>
    <w:rsid w:val="00A21BEB"/>
    <w:rsid w:val="00A22B27"/>
    <w:rsid w:val="00A23B38"/>
    <w:rsid w:val="00A3016D"/>
    <w:rsid w:val="00A307A6"/>
    <w:rsid w:val="00A32741"/>
    <w:rsid w:val="00A4148B"/>
    <w:rsid w:val="00A46950"/>
    <w:rsid w:val="00A501FC"/>
    <w:rsid w:val="00A50CEB"/>
    <w:rsid w:val="00A536CB"/>
    <w:rsid w:val="00A541FB"/>
    <w:rsid w:val="00A542EA"/>
    <w:rsid w:val="00A55C98"/>
    <w:rsid w:val="00A66036"/>
    <w:rsid w:val="00A6713F"/>
    <w:rsid w:val="00A6746C"/>
    <w:rsid w:val="00A7326A"/>
    <w:rsid w:val="00A80427"/>
    <w:rsid w:val="00A85D1C"/>
    <w:rsid w:val="00A922C3"/>
    <w:rsid w:val="00A93BD0"/>
    <w:rsid w:val="00AA234C"/>
    <w:rsid w:val="00AA340C"/>
    <w:rsid w:val="00AA6C96"/>
    <w:rsid w:val="00AC0ACB"/>
    <w:rsid w:val="00AC487C"/>
    <w:rsid w:val="00AD3984"/>
    <w:rsid w:val="00AD5EC3"/>
    <w:rsid w:val="00AE065B"/>
    <w:rsid w:val="00AE267C"/>
    <w:rsid w:val="00AE6338"/>
    <w:rsid w:val="00B00427"/>
    <w:rsid w:val="00B11872"/>
    <w:rsid w:val="00B12323"/>
    <w:rsid w:val="00B1320A"/>
    <w:rsid w:val="00B16BAD"/>
    <w:rsid w:val="00B23F20"/>
    <w:rsid w:val="00B259A5"/>
    <w:rsid w:val="00B36620"/>
    <w:rsid w:val="00B40F3E"/>
    <w:rsid w:val="00B53A40"/>
    <w:rsid w:val="00B7624A"/>
    <w:rsid w:val="00B764CB"/>
    <w:rsid w:val="00B847B9"/>
    <w:rsid w:val="00B86339"/>
    <w:rsid w:val="00B94517"/>
    <w:rsid w:val="00BA1246"/>
    <w:rsid w:val="00BA4BC2"/>
    <w:rsid w:val="00BA72CD"/>
    <w:rsid w:val="00BB0AC2"/>
    <w:rsid w:val="00BB3157"/>
    <w:rsid w:val="00BB57F5"/>
    <w:rsid w:val="00BC0286"/>
    <w:rsid w:val="00BC0A59"/>
    <w:rsid w:val="00BC38EB"/>
    <w:rsid w:val="00BC46B0"/>
    <w:rsid w:val="00BC5DC5"/>
    <w:rsid w:val="00BC60EC"/>
    <w:rsid w:val="00BC6BAF"/>
    <w:rsid w:val="00BD3600"/>
    <w:rsid w:val="00BD55E9"/>
    <w:rsid w:val="00BE0793"/>
    <w:rsid w:val="00BE31A4"/>
    <w:rsid w:val="00BE7627"/>
    <w:rsid w:val="00BF1510"/>
    <w:rsid w:val="00BF2161"/>
    <w:rsid w:val="00BF6D70"/>
    <w:rsid w:val="00C050CD"/>
    <w:rsid w:val="00C06575"/>
    <w:rsid w:val="00C0733B"/>
    <w:rsid w:val="00C14A72"/>
    <w:rsid w:val="00C158A8"/>
    <w:rsid w:val="00C21B6C"/>
    <w:rsid w:val="00C24195"/>
    <w:rsid w:val="00C34EAC"/>
    <w:rsid w:val="00C46941"/>
    <w:rsid w:val="00C4753F"/>
    <w:rsid w:val="00C57C26"/>
    <w:rsid w:val="00C62E27"/>
    <w:rsid w:val="00C631F1"/>
    <w:rsid w:val="00C64910"/>
    <w:rsid w:val="00C7289F"/>
    <w:rsid w:val="00C773C6"/>
    <w:rsid w:val="00C778BD"/>
    <w:rsid w:val="00C8177B"/>
    <w:rsid w:val="00C8601A"/>
    <w:rsid w:val="00C91142"/>
    <w:rsid w:val="00C96B04"/>
    <w:rsid w:val="00CA72B5"/>
    <w:rsid w:val="00CB337E"/>
    <w:rsid w:val="00CB7624"/>
    <w:rsid w:val="00CC2D9C"/>
    <w:rsid w:val="00CC68F3"/>
    <w:rsid w:val="00CD3C44"/>
    <w:rsid w:val="00CE0558"/>
    <w:rsid w:val="00CE3779"/>
    <w:rsid w:val="00CE5FE6"/>
    <w:rsid w:val="00CE647E"/>
    <w:rsid w:val="00CF1102"/>
    <w:rsid w:val="00CF13B1"/>
    <w:rsid w:val="00CF29B4"/>
    <w:rsid w:val="00CF4E99"/>
    <w:rsid w:val="00CF51DB"/>
    <w:rsid w:val="00CF59F9"/>
    <w:rsid w:val="00CF6C63"/>
    <w:rsid w:val="00D05756"/>
    <w:rsid w:val="00D069A5"/>
    <w:rsid w:val="00D10ACB"/>
    <w:rsid w:val="00D12FD6"/>
    <w:rsid w:val="00D20EC6"/>
    <w:rsid w:val="00D21744"/>
    <w:rsid w:val="00D30010"/>
    <w:rsid w:val="00D35DC8"/>
    <w:rsid w:val="00D36657"/>
    <w:rsid w:val="00D41CE5"/>
    <w:rsid w:val="00D530F0"/>
    <w:rsid w:val="00D55231"/>
    <w:rsid w:val="00D63073"/>
    <w:rsid w:val="00D66971"/>
    <w:rsid w:val="00D704D3"/>
    <w:rsid w:val="00D76289"/>
    <w:rsid w:val="00D76D29"/>
    <w:rsid w:val="00D859B4"/>
    <w:rsid w:val="00D8616C"/>
    <w:rsid w:val="00D903B3"/>
    <w:rsid w:val="00DB6D62"/>
    <w:rsid w:val="00DB756C"/>
    <w:rsid w:val="00DC7D39"/>
    <w:rsid w:val="00DE5813"/>
    <w:rsid w:val="00DF0FA6"/>
    <w:rsid w:val="00E040E4"/>
    <w:rsid w:val="00E13781"/>
    <w:rsid w:val="00E15BF0"/>
    <w:rsid w:val="00E17AC9"/>
    <w:rsid w:val="00E17E30"/>
    <w:rsid w:val="00E202A7"/>
    <w:rsid w:val="00E2765C"/>
    <w:rsid w:val="00E36E71"/>
    <w:rsid w:val="00E5011C"/>
    <w:rsid w:val="00E51E31"/>
    <w:rsid w:val="00E552D7"/>
    <w:rsid w:val="00E556FD"/>
    <w:rsid w:val="00E5798A"/>
    <w:rsid w:val="00E7401C"/>
    <w:rsid w:val="00E834EE"/>
    <w:rsid w:val="00E84793"/>
    <w:rsid w:val="00E92AC2"/>
    <w:rsid w:val="00EA08EE"/>
    <w:rsid w:val="00EA33A9"/>
    <w:rsid w:val="00EA5A82"/>
    <w:rsid w:val="00EA6322"/>
    <w:rsid w:val="00EC5F55"/>
    <w:rsid w:val="00ED1219"/>
    <w:rsid w:val="00ED2A86"/>
    <w:rsid w:val="00EE0B56"/>
    <w:rsid w:val="00EE17DD"/>
    <w:rsid w:val="00EE673A"/>
    <w:rsid w:val="00EE7A54"/>
    <w:rsid w:val="00EF22A1"/>
    <w:rsid w:val="00EF298A"/>
    <w:rsid w:val="00EF2A06"/>
    <w:rsid w:val="00EF4729"/>
    <w:rsid w:val="00EF5088"/>
    <w:rsid w:val="00EF6D4A"/>
    <w:rsid w:val="00F005DF"/>
    <w:rsid w:val="00F01835"/>
    <w:rsid w:val="00F044F3"/>
    <w:rsid w:val="00F05BAA"/>
    <w:rsid w:val="00F07A5E"/>
    <w:rsid w:val="00F1243B"/>
    <w:rsid w:val="00F15368"/>
    <w:rsid w:val="00F2086C"/>
    <w:rsid w:val="00F23E73"/>
    <w:rsid w:val="00F24316"/>
    <w:rsid w:val="00F24981"/>
    <w:rsid w:val="00F26D3B"/>
    <w:rsid w:val="00F3004D"/>
    <w:rsid w:val="00F30FEE"/>
    <w:rsid w:val="00F32DCF"/>
    <w:rsid w:val="00F34352"/>
    <w:rsid w:val="00F34496"/>
    <w:rsid w:val="00F42E3C"/>
    <w:rsid w:val="00F439E7"/>
    <w:rsid w:val="00F50E08"/>
    <w:rsid w:val="00F51AED"/>
    <w:rsid w:val="00F548C6"/>
    <w:rsid w:val="00F5636D"/>
    <w:rsid w:val="00F56E55"/>
    <w:rsid w:val="00F5725D"/>
    <w:rsid w:val="00F765BC"/>
    <w:rsid w:val="00F8173C"/>
    <w:rsid w:val="00F902B5"/>
    <w:rsid w:val="00F95374"/>
    <w:rsid w:val="00F95F40"/>
    <w:rsid w:val="00F96B96"/>
    <w:rsid w:val="00FA44DD"/>
    <w:rsid w:val="00FC1152"/>
    <w:rsid w:val="00FC50D1"/>
    <w:rsid w:val="00FE1BC0"/>
    <w:rsid w:val="00FE79F9"/>
    <w:rsid w:val="00FF1D03"/>
    <w:rsid w:val="00FF4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19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419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C24195"/>
    <w:pPr>
      <w:ind w:left="360"/>
    </w:pPr>
  </w:style>
  <w:style w:type="paragraph" w:styleId="a4">
    <w:name w:val="List Paragraph"/>
    <w:basedOn w:val="a"/>
    <w:uiPriority w:val="34"/>
    <w:qFormat/>
    <w:rsid w:val="00103D7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5E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E0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34C2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5A223E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5A223E"/>
    <w:rPr>
      <w:sz w:val="28"/>
    </w:rPr>
  </w:style>
  <w:style w:type="character" w:styleId="a8">
    <w:name w:val="Hyperlink"/>
    <w:basedOn w:val="a0"/>
    <w:uiPriority w:val="99"/>
    <w:unhideWhenUsed/>
    <w:rsid w:val="001A50EE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415BC"/>
    <w:rPr>
      <w:color w:val="800080" w:themeColor="followedHyperlink"/>
      <w:u w:val="single"/>
    </w:rPr>
  </w:style>
  <w:style w:type="paragraph" w:styleId="aa">
    <w:name w:val="header"/>
    <w:basedOn w:val="a"/>
    <w:link w:val="ab"/>
    <w:unhideWhenUsed/>
    <w:rsid w:val="00BC38E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C38EB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C38E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C38EB"/>
    <w:rPr>
      <w:sz w:val="24"/>
      <w:szCs w:val="24"/>
    </w:rPr>
  </w:style>
  <w:style w:type="character" w:styleId="ae">
    <w:name w:val="Placeholder Text"/>
    <w:basedOn w:val="a0"/>
    <w:uiPriority w:val="99"/>
    <w:semiHidden/>
    <w:rsid w:val="00C4753F"/>
    <w:rPr>
      <w:color w:val="808080"/>
    </w:rPr>
  </w:style>
  <w:style w:type="paragraph" w:styleId="af">
    <w:name w:val="Body Text"/>
    <w:basedOn w:val="a"/>
    <w:link w:val="af0"/>
    <w:uiPriority w:val="99"/>
    <w:semiHidden/>
    <w:unhideWhenUsed/>
    <w:rsid w:val="004619C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4619CD"/>
    <w:rPr>
      <w:sz w:val="24"/>
      <w:szCs w:val="24"/>
    </w:rPr>
  </w:style>
  <w:style w:type="character" w:customStyle="1" w:styleId="af1">
    <w:name w:val="Цветовое выделение"/>
    <w:uiPriority w:val="99"/>
    <w:rsid w:val="00BE31A4"/>
    <w:rPr>
      <w:b/>
      <w:bCs/>
      <w:color w:val="26282F"/>
      <w:sz w:val="26"/>
      <w:szCs w:val="26"/>
    </w:rPr>
  </w:style>
  <w:style w:type="character" w:customStyle="1" w:styleId="af2">
    <w:name w:val="Гипертекстовая ссылка"/>
    <w:basedOn w:val="af1"/>
    <w:uiPriority w:val="99"/>
    <w:rsid w:val="00BE31A4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BE31A4"/>
    <w:rPr>
      <w:b/>
      <w:bCs/>
      <w:sz w:val="24"/>
      <w:szCs w:val="24"/>
    </w:rPr>
  </w:style>
  <w:style w:type="paragraph" w:customStyle="1" w:styleId="af3">
    <w:name w:val="Нормальный (таблица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Theme="minorEastAsia" w:hAnsi="Arial" w:cs="Arial"/>
    </w:rPr>
  </w:style>
  <w:style w:type="paragraph" w:customStyle="1" w:styleId="af4">
    <w:name w:val="Таблицы (моноширинный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Theme="minorEastAsia" w:hAnsi="Courier New" w:cs="Courier New"/>
      <w:sz w:val="22"/>
      <w:szCs w:val="22"/>
    </w:rPr>
  </w:style>
  <w:style w:type="paragraph" w:customStyle="1" w:styleId="af5">
    <w:name w:val="Прижатый влево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E3618-2836-45CA-A638-5D62E3995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4687</TotalTime>
  <Pages>3</Pages>
  <Words>235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Vodokanal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User1Buh</dc:creator>
  <cp:keywords/>
  <dc:description/>
  <cp:lastModifiedBy>Устинова</cp:lastModifiedBy>
  <cp:revision>199</cp:revision>
  <cp:lastPrinted>2016-03-04T09:51:00Z</cp:lastPrinted>
  <dcterms:created xsi:type="dcterms:W3CDTF">2010-01-15T08:14:00Z</dcterms:created>
  <dcterms:modified xsi:type="dcterms:W3CDTF">2016-03-15T10:39:00Z</dcterms:modified>
</cp:coreProperties>
</file>